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BBFB5" w14:textId="77777777" w:rsidR="00E150AD" w:rsidRPr="00B20FA2" w:rsidRDefault="00E150AD" w:rsidP="00AC6378">
      <w:pPr>
        <w:pStyle w:val="Balk1"/>
        <w:tabs>
          <w:tab w:val="left" w:pos="1134"/>
        </w:tabs>
        <w:spacing w:before="240" w:after="240"/>
        <w:jc w:val="both"/>
        <w:rPr>
          <w:rFonts w:ascii="Calibri Light" w:hAnsi="Calibri Light" w:cs="Calibri Light"/>
          <w:b w:val="0"/>
          <w:bCs w:val="0"/>
          <w:sz w:val="32"/>
          <w:szCs w:val="32"/>
        </w:rPr>
      </w:pPr>
      <w:r w:rsidRPr="00B20FA2">
        <w:rPr>
          <w:rFonts w:ascii="Calibri Light" w:hAnsi="Calibri Light" w:cs="Calibri Light"/>
          <w:b w:val="0"/>
          <w:bCs w:val="0"/>
          <w:sz w:val="32"/>
          <w:szCs w:val="32"/>
        </w:rPr>
        <w:t>Kasko Sigortasında En Çok Sorulan Sorular ve Yanıtlar</w:t>
      </w:r>
    </w:p>
    <w:p w14:paraId="099683DC" w14:textId="2388EAFA" w:rsidR="00E150AD" w:rsidRPr="00B20FA2" w:rsidRDefault="00E150AD" w:rsidP="00AC6378">
      <w:pPr>
        <w:spacing w:before="240" w:after="240"/>
        <w:jc w:val="both"/>
        <w:rPr>
          <w:sz w:val="24"/>
          <w:szCs w:val="24"/>
        </w:rPr>
      </w:pPr>
      <w:r w:rsidRPr="00B20FA2">
        <w:rPr>
          <w:sz w:val="24"/>
          <w:szCs w:val="24"/>
        </w:rPr>
        <w:t xml:space="preserve">Kasko Sigortası, trafikte yaşanabilecek olumsuzluklara karşı maddi bir koruma sağlar. Araç kasko değeri her sene belli kriterlere göre güncellenir. </w:t>
      </w:r>
      <w:hyperlink r:id="rId5" w:history="1">
        <w:r w:rsidRPr="00C815CB">
          <w:rPr>
            <w:rStyle w:val="Kpr"/>
            <w:sz w:val="24"/>
            <w:szCs w:val="24"/>
          </w:rPr>
          <w:t>Araç kasko değer listesi</w:t>
        </w:r>
      </w:hyperlink>
      <w:r w:rsidRPr="00B20FA2">
        <w:rPr>
          <w:sz w:val="24"/>
          <w:szCs w:val="24"/>
        </w:rPr>
        <w:t xml:space="preserve"> üzerinden aracınız için belirlenen limitleri öğrenebilirsiniz. Kasko Sigortası’na dair akla takılan soruları </w:t>
      </w:r>
      <w:r w:rsidR="00B20FA2" w:rsidRPr="00B20FA2">
        <w:rPr>
          <w:sz w:val="24"/>
          <w:szCs w:val="24"/>
        </w:rPr>
        <w:t>derledik.</w:t>
      </w:r>
    </w:p>
    <w:p w14:paraId="6E4D4132" w14:textId="77777777" w:rsidR="00E150AD" w:rsidRPr="00B20FA2" w:rsidRDefault="00E150AD" w:rsidP="00B20FA2">
      <w:pPr>
        <w:pStyle w:val="Balk2"/>
        <w:rPr>
          <w:rFonts w:ascii="Calibri Light" w:hAnsi="Calibri Light" w:cs="Calibri Light"/>
          <w:sz w:val="28"/>
          <w:szCs w:val="28"/>
        </w:rPr>
      </w:pPr>
      <w:r w:rsidRPr="00B20FA2">
        <w:rPr>
          <w:rFonts w:ascii="Calibri Light" w:hAnsi="Calibri Light" w:cs="Calibri Light"/>
          <w:sz w:val="28"/>
          <w:szCs w:val="28"/>
        </w:rPr>
        <w:t>Araç ve Kasko benim adıma kayıtlı, eşim kaza yaparsa Kasko karşılıyor mu?</w:t>
      </w:r>
    </w:p>
    <w:p w14:paraId="24CB16CC" w14:textId="77777777" w:rsidR="00E150AD" w:rsidRPr="00B20FA2" w:rsidRDefault="00E150AD" w:rsidP="00AC6378">
      <w:pPr>
        <w:spacing w:before="240" w:after="240"/>
        <w:jc w:val="both"/>
        <w:rPr>
          <w:sz w:val="24"/>
          <w:szCs w:val="24"/>
        </w:rPr>
      </w:pPr>
      <w:r w:rsidRPr="00B20FA2">
        <w:rPr>
          <w:sz w:val="24"/>
          <w:szCs w:val="24"/>
        </w:rPr>
        <w:t xml:space="preserve">Eğer aracı sigortayı yaptıran kişinin haricinde başka biri kullanıyorsa ve kaza tam bu süreçte gerçekleştiyse Kasko Sigortası masrafları karşılar. Fakat hasarın ödenmesi adına bazı olmazsa olmaz koşullar aranır. Bunlar arasında alkol, uyuşturucu madde gibi kriterleri sıralamak mümkün. Bu arada poliçe eğer tek ya da çift sürücü indirimi barındırıyorsa, başkasının kullanımı esnasında gerçekleşen kazalardan sonra ödeme prosedürleri değişebilir. </w:t>
      </w:r>
    </w:p>
    <w:p w14:paraId="1E365EB6" w14:textId="77777777" w:rsidR="00E150AD" w:rsidRPr="00B20FA2" w:rsidRDefault="00E150AD" w:rsidP="00B20FA2">
      <w:pPr>
        <w:pStyle w:val="Balk2"/>
        <w:rPr>
          <w:rFonts w:ascii="Calibri Light" w:hAnsi="Calibri Light" w:cs="Calibri Light"/>
          <w:sz w:val="28"/>
          <w:szCs w:val="28"/>
        </w:rPr>
      </w:pPr>
      <w:r w:rsidRPr="00B20FA2">
        <w:rPr>
          <w:rFonts w:ascii="Calibri Light" w:hAnsi="Calibri Light" w:cs="Calibri Light"/>
          <w:sz w:val="28"/>
          <w:szCs w:val="28"/>
        </w:rPr>
        <w:t>Kasko yaptıktan bir gün sonra kaza olursa sigorta, masrafları karşılıyor mu?</w:t>
      </w:r>
    </w:p>
    <w:p w14:paraId="26DC345A" w14:textId="77777777" w:rsidR="00E150AD" w:rsidRPr="00B20FA2" w:rsidRDefault="00E150AD" w:rsidP="00AC6378">
      <w:pPr>
        <w:spacing w:before="240" w:after="240"/>
        <w:jc w:val="both"/>
        <w:rPr>
          <w:sz w:val="24"/>
          <w:szCs w:val="24"/>
        </w:rPr>
      </w:pPr>
      <w:r w:rsidRPr="00B20FA2">
        <w:rPr>
          <w:sz w:val="24"/>
          <w:szCs w:val="24"/>
        </w:rPr>
        <w:t>Kasko Sigortası çoğunlukla poliçe başlangıç tarihinden sonra geçerli olmaya başlar. Yani bu konuda spesifik bir bekleme süresinden söz edilemez. Örneğin Kasko’nun yaptırıldığı günün hemen bir gün sonrasında oluşan kazada teminatlar ölçüsünde hasar karşılanır. Fakat yine de bu konunun netleşmesi adına poliçe içeriğine bakılmalıdır. Kimi şirketler, ilk birkaç günlük dönemde daha sınırlı teminatlar sunabilir. Öte yandan şirket, ödeme gerçekleşmeden sigortayı resmi olarak başlatmayabilir. Özetle sigorta şirketinin stratejisi ve yaklaşımı bu durumu netleştirir.</w:t>
      </w:r>
    </w:p>
    <w:p w14:paraId="68D11811" w14:textId="77777777" w:rsidR="00E150AD" w:rsidRPr="00B20FA2" w:rsidRDefault="00E150AD" w:rsidP="00B20FA2">
      <w:pPr>
        <w:pStyle w:val="Balk2"/>
        <w:rPr>
          <w:rFonts w:ascii="Calibri Light" w:hAnsi="Calibri Light" w:cs="Calibri Light"/>
          <w:sz w:val="28"/>
          <w:szCs w:val="28"/>
        </w:rPr>
      </w:pPr>
      <w:r w:rsidRPr="00B20FA2">
        <w:rPr>
          <w:rFonts w:ascii="Calibri Light" w:hAnsi="Calibri Light" w:cs="Calibri Light"/>
          <w:sz w:val="28"/>
          <w:szCs w:val="28"/>
        </w:rPr>
        <w:t>Kasko yalnızca kazalarda mı devreye girer?</w:t>
      </w:r>
    </w:p>
    <w:p w14:paraId="389526EF" w14:textId="77777777" w:rsidR="00E150AD" w:rsidRPr="00B20FA2" w:rsidRDefault="00E150AD" w:rsidP="00AC6378">
      <w:pPr>
        <w:spacing w:before="240" w:after="240"/>
        <w:jc w:val="both"/>
        <w:rPr>
          <w:sz w:val="24"/>
          <w:szCs w:val="24"/>
        </w:rPr>
      </w:pPr>
      <w:r w:rsidRPr="00B20FA2">
        <w:rPr>
          <w:sz w:val="24"/>
          <w:szCs w:val="24"/>
        </w:rPr>
        <w:t xml:space="preserve">Kasko Sigortası yalnızca kazalardan sonra araçlarda meydana gelen hasarlardan sorumlu değildir. Mesela duran bir cisme çarpmak, doğrudan tek taraflı kazalara örnektir. Ayrıca park pozisyonunda araca bir zarar gelirse Kasko yine teminatlar çerçevesinde ödemeyi yapar. Bunların haricinde ikame araç örneğinde olduğu gibi kaza harici ek hizmetler de devreye girmektedir. </w:t>
      </w:r>
    </w:p>
    <w:p w14:paraId="4D0361BC" w14:textId="77777777" w:rsidR="00E150AD" w:rsidRPr="00B20FA2" w:rsidRDefault="00E150AD" w:rsidP="00B20FA2">
      <w:pPr>
        <w:pStyle w:val="Balk2"/>
        <w:rPr>
          <w:rFonts w:ascii="Calibri Light" w:hAnsi="Calibri Light" w:cs="Calibri Light"/>
          <w:sz w:val="28"/>
          <w:szCs w:val="28"/>
        </w:rPr>
      </w:pPr>
      <w:r w:rsidRPr="00B20FA2">
        <w:rPr>
          <w:rFonts w:ascii="Calibri Light" w:hAnsi="Calibri Light" w:cs="Calibri Light"/>
          <w:sz w:val="28"/>
          <w:szCs w:val="28"/>
        </w:rPr>
        <w:t>Kasko Sigortası motor arızalarını karşılıyor mu?</w:t>
      </w:r>
    </w:p>
    <w:p w14:paraId="15C94B02" w14:textId="77777777" w:rsidR="00E150AD" w:rsidRPr="00B20FA2" w:rsidRDefault="00E150AD" w:rsidP="00AC6378">
      <w:pPr>
        <w:spacing w:before="240" w:after="240"/>
        <w:jc w:val="both"/>
        <w:rPr>
          <w:sz w:val="24"/>
          <w:szCs w:val="24"/>
        </w:rPr>
      </w:pPr>
      <w:r w:rsidRPr="00B20FA2">
        <w:rPr>
          <w:sz w:val="24"/>
          <w:szCs w:val="24"/>
        </w:rPr>
        <w:t xml:space="preserve">Kasko ile alakalı en çok sorulan sorulardan biri de bu sigorta türünün motor arızalarını karşılayıp karşılamadığıdır. Bu durum esasen poliçenin kapsamına ya da hasarın nedenlerine göre değişebilir. Genişletilmiş kasko seçeneklerinde çoğunlukla motor arızalarına dair durum, somut şekilde yazılır. Bu arada motor ile alakalı arızaların yapılması adına şirket, araç sahibinin bu alana dair düzenli bakımların yapılmasını şart koşar. Rutin bakımların atlanmasına bağlı olarak ortaya çıkan paslanma, çürüme ya da susuz kalma gibi durumlar, kapsam dışında </w:t>
      </w:r>
      <w:r w:rsidRPr="00B20FA2">
        <w:rPr>
          <w:sz w:val="24"/>
          <w:szCs w:val="24"/>
        </w:rPr>
        <w:lastRenderedPageBreak/>
        <w:t>değerlendirilebilir. Diğer yandan motorla alakalı arıza, elektronik ya da donanım kaynaklı değilse büyük ölçüde poliçe kapsamının dışında tutulur.</w:t>
      </w:r>
    </w:p>
    <w:p w14:paraId="664F39CE" w14:textId="77777777" w:rsidR="00E150AD" w:rsidRPr="00B20FA2" w:rsidRDefault="00E150AD" w:rsidP="00B20FA2">
      <w:pPr>
        <w:pStyle w:val="Balk2"/>
        <w:rPr>
          <w:rFonts w:ascii="Calibri Light" w:hAnsi="Calibri Light" w:cs="Calibri Light"/>
          <w:sz w:val="28"/>
          <w:szCs w:val="28"/>
        </w:rPr>
      </w:pPr>
      <w:proofErr w:type="spellStart"/>
      <w:r w:rsidRPr="00B20FA2">
        <w:rPr>
          <w:rFonts w:ascii="Calibri Light" w:hAnsi="Calibri Light" w:cs="Calibri Light"/>
          <w:sz w:val="28"/>
          <w:szCs w:val="28"/>
        </w:rPr>
        <w:t>Kasko’yu</w:t>
      </w:r>
      <w:proofErr w:type="spellEnd"/>
      <w:r w:rsidRPr="00B20FA2">
        <w:rPr>
          <w:rFonts w:ascii="Calibri Light" w:hAnsi="Calibri Light" w:cs="Calibri Light"/>
          <w:sz w:val="28"/>
          <w:szCs w:val="28"/>
        </w:rPr>
        <w:t xml:space="preserve"> yaptırmandan IMM yaptırmak mümkün mü?</w:t>
      </w:r>
    </w:p>
    <w:p w14:paraId="086988E1" w14:textId="77777777" w:rsidR="00E150AD" w:rsidRPr="00B20FA2" w:rsidRDefault="00E150AD" w:rsidP="00AC6378">
      <w:pPr>
        <w:spacing w:before="240" w:after="240"/>
        <w:jc w:val="both"/>
        <w:rPr>
          <w:sz w:val="24"/>
          <w:szCs w:val="24"/>
        </w:rPr>
      </w:pPr>
      <w:r w:rsidRPr="00B20FA2">
        <w:rPr>
          <w:sz w:val="24"/>
          <w:szCs w:val="24"/>
        </w:rPr>
        <w:t>Günümüze İMM ya da bir başka deyişle İhtiyari Mali Mesuliyet Sigortası yaptırmak adına Kasko yaptırmana gerek yoktur. Bir bakıma Kasko, İMM için bir tür ön şart olarak görülmez. Ancak İhtiyari Mali Mesuliyet Sigortası almak adına Trafik Sigortası yaptırılmalıdır. Çünkü Trafik Sigortası zorunlu bir sigorta türüdür. Oysa Kasko tümüyle isteğe bağlıdır. Özetle Kasko kapsamında İMM teminatını ekletmek mümkündür.</w:t>
      </w:r>
    </w:p>
    <w:p w14:paraId="53B4C893" w14:textId="77777777" w:rsidR="00E150AD" w:rsidRPr="00B20FA2" w:rsidRDefault="00E150AD" w:rsidP="00B20FA2">
      <w:pPr>
        <w:pStyle w:val="Balk2"/>
        <w:rPr>
          <w:rFonts w:ascii="Calibri Light" w:hAnsi="Calibri Light" w:cs="Calibri Light"/>
          <w:sz w:val="28"/>
          <w:szCs w:val="28"/>
        </w:rPr>
      </w:pPr>
      <w:r w:rsidRPr="00B20FA2">
        <w:rPr>
          <w:rFonts w:ascii="Calibri Light" w:hAnsi="Calibri Light" w:cs="Calibri Light"/>
          <w:sz w:val="28"/>
          <w:szCs w:val="28"/>
        </w:rPr>
        <w:t>Kasko değer listesi ne zaman güncelleniyor?</w:t>
      </w:r>
    </w:p>
    <w:p w14:paraId="597F8904" w14:textId="10F61795" w:rsidR="00E150AD" w:rsidRPr="00B20FA2" w:rsidRDefault="00C815CB" w:rsidP="00AC6378">
      <w:pPr>
        <w:tabs>
          <w:tab w:val="left" w:pos="528"/>
        </w:tabs>
        <w:spacing w:before="240" w:after="240"/>
        <w:jc w:val="both"/>
        <w:rPr>
          <w:sz w:val="24"/>
          <w:szCs w:val="24"/>
        </w:rPr>
      </w:pPr>
      <w:hyperlink r:id="rId6" w:history="1">
        <w:r w:rsidR="00E150AD" w:rsidRPr="00C815CB">
          <w:rPr>
            <w:rStyle w:val="Kpr"/>
            <w:sz w:val="24"/>
            <w:szCs w:val="24"/>
          </w:rPr>
          <w:t>Kasko değer</w:t>
        </w:r>
      </w:hyperlink>
      <w:r w:rsidR="00E150AD" w:rsidRPr="00B20FA2">
        <w:rPr>
          <w:sz w:val="24"/>
          <w:szCs w:val="24"/>
        </w:rPr>
        <w:t xml:space="preserve"> listeleri her sene düzenli olarak güncellenir. Normal koşullarda bu değer listeleri ay içerisinde toplamda 3 kez güncellenmektedir. Bu konuda sorumlu olan kurum </w:t>
      </w:r>
      <w:proofErr w:type="spellStart"/>
      <w:r w:rsidR="00E150AD" w:rsidRPr="00B20FA2">
        <w:rPr>
          <w:sz w:val="24"/>
          <w:szCs w:val="24"/>
        </w:rPr>
        <w:t>TSB’dir</w:t>
      </w:r>
      <w:proofErr w:type="spellEnd"/>
      <w:r w:rsidR="00E150AD" w:rsidRPr="00B20FA2">
        <w:rPr>
          <w:sz w:val="24"/>
          <w:szCs w:val="24"/>
        </w:rPr>
        <w:t xml:space="preserve">. Geçmiş yıllarda söz konusu güncellemeler 2 defa yapılıyordu ancak yapılan baskılar neticesinde bu sayı ayda 3 defa olarak değişti. Kasko değer listesi, araç değerleme süreçlerinde en temel referans noktalarından birisidir. </w:t>
      </w:r>
    </w:p>
    <w:p w14:paraId="0CB84196" w14:textId="77777777" w:rsidR="00E150AD" w:rsidRPr="00B20FA2" w:rsidRDefault="00E150AD" w:rsidP="00B20FA2">
      <w:pPr>
        <w:pStyle w:val="Balk2"/>
        <w:rPr>
          <w:rFonts w:ascii="Calibri Light" w:hAnsi="Calibri Light" w:cs="Calibri Light"/>
          <w:sz w:val="28"/>
          <w:szCs w:val="28"/>
        </w:rPr>
      </w:pPr>
      <w:r w:rsidRPr="00B20FA2">
        <w:rPr>
          <w:rFonts w:ascii="Calibri Light" w:hAnsi="Calibri Light" w:cs="Calibri Light"/>
          <w:sz w:val="28"/>
          <w:szCs w:val="28"/>
        </w:rPr>
        <w:t>3 yıllık Kasko yapabilir miyim?</w:t>
      </w:r>
    </w:p>
    <w:p w14:paraId="13B8D6E2" w14:textId="0F5664C3" w:rsidR="00E150AD" w:rsidRPr="00B20FA2" w:rsidRDefault="00E150AD" w:rsidP="00AC6378">
      <w:pPr>
        <w:spacing w:before="240" w:after="240"/>
        <w:jc w:val="both"/>
        <w:rPr>
          <w:sz w:val="24"/>
          <w:szCs w:val="24"/>
        </w:rPr>
      </w:pPr>
      <w:r w:rsidRPr="00B20FA2">
        <w:rPr>
          <w:sz w:val="24"/>
          <w:szCs w:val="24"/>
        </w:rPr>
        <w:t xml:space="preserve">Kasko Sigortası genel itibarıyla 1 yıllık olarak düzenlenir. Ancak araç sahipleri çok daha uzun vadelere bu sigorta türünü yaymak ister. Sürücüler poliçe süreleri bittikten sonra Kasko güvencesini 1 yıl daha uzatma hakkına sahiptir. </w:t>
      </w:r>
      <w:r w:rsidR="00B20FA2" w:rsidRPr="00B20FA2">
        <w:rPr>
          <w:sz w:val="24"/>
          <w:szCs w:val="24"/>
        </w:rPr>
        <w:t>Kasko sigortası y</w:t>
      </w:r>
      <w:r w:rsidRPr="00B20FA2">
        <w:rPr>
          <w:sz w:val="24"/>
          <w:szCs w:val="24"/>
        </w:rPr>
        <w:t xml:space="preserve">enileme dönemlerinde aynı zamanda gösterdiği performansa göre ciddi bir hasarsızlık indirimi alabilir. </w:t>
      </w:r>
    </w:p>
    <w:p w14:paraId="35186934" w14:textId="77777777" w:rsidR="00E150AD" w:rsidRPr="00B20FA2" w:rsidRDefault="00E150AD" w:rsidP="00B20FA2">
      <w:pPr>
        <w:pStyle w:val="Balk2"/>
        <w:rPr>
          <w:rFonts w:ascii="Calibri Light" w:hAnsi="Calibri Light" w:cs="Calibri Light"/>
          <w:sz w:val="28"/>
          <w:szCs w:val="28"/>
        </w:rPr>
      </w:pPr>
      <w:r w:rsidRPr="00B20FA2">
        <w:rPr>
          <w:rFonts w:ascii="Calibri Light" w:hAnsi="Calibri Light" w:cs="Calibri Light"/>
          <w:sz w:val="28"/>
          <w:szCs w:val="28"/>
        </w:rPr>
        <w:t>Aracım için birden çok şirketten Kasko Sigortası yaptırmam mümkün mü?</w:t>
      </w:r>
    </w:p>
    <w:p w14:paraId="0488C636" w14:textId="77777777" w:rsidR="00276163" w:rsidRPr="00B20FA2" w:rsidRDefault="00E150AD" w:rsidP="00AC6378">
      <w:pPr>
        <w:spacing w:before="240" w:after="240"/>
        <w:jc w:val="both"/>
        <w:rPr>
          <w:sz w:val="24"/>
          <w:szCs w:val="24"/>
        </w:rPr>
      </w:pPr>
      <w:r w:rsidRPr="00B20FA2">
        <w:rPr>
          <w:sz w:val="24"/>
          <w:szCs w:val="24"/>
        </w:rPr>
        <w:t>Ne yazık ki birden çok şirket özelinde Kasko yaptırmanız mümkün olamaz. Elbette pek çok şirketten aynı süreçte Kasko teklifi alma hakkınız vardır ancak son aşamada tek bir şirket üzerinden Kasko yaptırabilirsiniz.</w:t>
      </w:r>
    </w:p>
    <w:sectPr w:rsidR="00276163" w:rsidRPr="00B20F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A44251"/>
    <w:multiLevelType w:val="multilevel"/>
    <w:tmpl w:val="B87C1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2821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C0"/>
    <w:rsid w:val="0017001D"/>
    <w:rsid w:val="00185840"/>
    <w:rsid w:val="0022512F"/>
    <w:rsid w:val="00276163"/>
    <w:rsid w:val="00300358"/>
    <w:rsid w:val="003D49D7"/>
    <w:rsid w:val="0042552A"/>
    <w:rsid w:val="004B12D1"/>
    <w:rsid w:val="004C43E2"/>
    <w:rsid w:val="00593AD5"/>
    <w:rsid w:val="00712F8B"/>
    <w:rsid w:val="00782663"/>
    <w:rsid w:val="00796CAD"/>
    <w:rsid w:val="008B2655"/>
    <w:rsid w:val="009026C0"/>
    <w:rsid w:val="009503E9"/>
    <w:rsid w:val="00AC6378"/>
    <w:rsid w:val="00B20FA2"/>
    <w:rsid w:val="00C815CB"/>
    <w:rsid w:val="00E150AD"/>
    <w:rsid w:val="00E67D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18AB9"/>
  <w15:docId w15:val="{E0B70F57-3E2C-994C-8515-9363D42F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503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20FA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03E9"/>
    <w:rPr>
      <w:rFonts w:asciiTheme="majorHAnsi" w:eastAsiaTheme="majorEastAsia" w:hAnsiTheme="majorHAnsi" w:cstheme="majorBidi"/>
      <w:b/>
      <w:bCs/>
      <w:color w:val="365F91" w:themeColor="accent1" w:themeShade="BF"/>
      <w:sz w:val="28"/>
      <w:szCs w:val="28"/>
    </w:rPr>
  </w:style>
  <w:style w:type="character" w:styleId="Kpr">
    <w:name w:val="Hyperlink"/>
    <w:basedOn w:val="VarsaylanParagrafYazTipi"/>
    <w:uiPriority w:val="99"/>
    <w:unhideWhenUsed/>
    <w:rsid w:val="00276163"/>
    <w:rPr>
      <w:color w:val="0000FF" w:themeColor="hyperlink"/>
      <w:u w:val="single"/>
    </w:rPr>
  </w:style>
  <w:style w:type="character" w:customStyle="1" w:styleId="sr-only">
    <w:name w:val="sr-only"/>
    <w:basedOn w:val="VarsaylanParagrafYazTipi"/>
    <w:rsid w:val="00276163"/>
  </w:style>
  <w:style w:type="paragraph" w:styleId="NormalWeb">
    <w:name w:val="Normal (Web)"/>
    <w:basedOn w:val="Normal"/>
    <w:uiPriority w:val="99"/>
    <w:semiHidden/>
    <w:unhideWhenUsed/>
    <w:rsid w:val="0027616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B20FA2"/>
    <w:rPr>
      <w:rFonts w:asciiTheme="majorHAnsi" w:eastAsiaTheme="majorEastAsia" w:hAnsiTheme="majorHAnsi" w:cstheme="majorBidi"/>
      <w:color w:val="365F91" w:themeColor="accent1" w:themeShade="BF"/>
      <w:sz w:val="26"/>
      <w:szCs w:val="26"/>
    </w:rPr>
  </w:style>
  <w:style w:type="character" w:styleId="zmlenmeyenBahsetme">
    <w:name w:val="Unresolved Mention"/>
    <w:basedOn w:val="VarsaylanParagrafYazTipi"/>
    <w:uiPriority w:val="99"/>
    <w:semiHidden/>
    <w:unhideWhenUsed/>
    <w:rsid w:val="00C81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497330">
      <w:bodyDiv w:val="1"/>
      <w:marLeft w:val="0"/>
      <w:marRight w:val="0"/>
      <w:marTop w:val="0"/>
      <w:marBottom w:val="0"/>
      <w:divBdr>
        <w:top w:val="none" w:sz="0" w:space="0" w:color="auto"/>
        <w:left w:val="none" w:sz="0" w:space="0" w:color="auto"/>
        <w:bottom w:val="none" w:sz="0" w:space="0" w:color="auto"/>
        <w:right w:val="none" w:sz="0" w:space="0" w:color="auto"/>
      </w:divBdr>
    </w:div>
    <w:div w:id="426511672">
      <w:bodyDiv w:val="1"/>
      <w:marLeft w:val="0"/>
      <w:marRight w:val="0"/>
      <w:marTop w:val="0"/>
      <w:marBottom w:val="0"/>
      <w:divBdr>
        <w:top w:val="none" w:sz="0" w:space="0" w:color="auto"/>
        <w:left w:val="none" w:sz="0" w:space="0" w:color="auto"/>
        <w:bottom w:val="none" w:sz="0" w:space="0" w:color="auto"/>
        <w:right w:val="none" w:sz="0" w:space="0" w:color="auto"/>
      </w:divBdr>
    </w:div>
    <w:div w:id="436217989">
      <w:bodyDiv w:val="1"/>
      <w:marLeft w:val="0"/>
      <w:marRight w:val="0"/>
      <w:marTop w:val="0"/>
      <w:marBottom w:val="0"/>
      <w:divBdr>
        <w:top w:val="none" w:sz="0" w:space="0" w:color="auto"/>
        <w:left w:val="none" w:sz="0" w:space="0" w:color="auto"/>
        <w:bottom w:val="none" w:sz="0" w:space="0" w:color="auto"/>
        <w:right w:val="none" w:sz="0" w:space="0" w:color="auto"/>
      </w:divBdr>
    </w:div>
    <w:div w:id="650910737">
      <w:bodyDiv w:val="1"/>
      <w:marLeft w:val="0"/>
      <w:marRight w:val="0"/>
      <w:marTop w:val="0"/>
      <w:marBottom w:val="0"/>
      <w:divBdr>
        <w:top w:val="none" w:sz="0" w:space="0" w:color="auto"/>
        <w:left w:val="none" w:sz="0" w:space="0" w:color="auto"/>
        <w:bottom w:val="none" w:sz="0" w:space="0" w:color="auto"/>
        <w:right w:val="none" w:sz="0" w:space="0" w:color="auto"/>
      </w:divBdr>
      <w:divsChild>
        <w:div w:id="200217436">
          <w:marLeft w:val="0"/>
          <w:marRight w:val="0"/>
          <w:marTop w:val="0"/>
          <w:marBottom w:val="0"/>
          <w:divBdr>
            <w:top w:val="none" w:sz="0" w:space="0" w:color="auto"/>
            <w:left w:val="none" w:sz="0" w:space="0" w:color="auto"/>
            <w:bottom w:val="none" w:sz="0" w:space="0" w:color="auto"/>
            <w:right w:val="none" w:sz="0" w:space="0" w:color="auto"/>
          </w:divBdr>
        </w:div>
        <w:div w:id="469590828">
          <w:marLeft w:val="0"/>
          <w:marRight w:val="0"/>
          <w:marTop w:val="0"/>
          <w:marBottom w:val="0"/>
          <w:divBdr>
            <w:top w:val="none" w:sz="0" w:space="0" w:color="auto"/>
            <w:left w:val="none" w:sz="0" w:space="0" w:color="auto"/>
            <w:bottom w:val="none" w:sz="0" w:space="0" w:color="auto"/>
            <w:right w:val="none" w:sz="0" w:space="0" w:color="auto"/>
          </w:divBdr>
        </w:div>
      </w:divsChild>
    </w:div>
    <w:div w:id="691953981">
      <w:bodyDiv w:val="1"/>
      <w:marLeft w:val="0"/>
      <w:marRight w:val="0"/>
      <w:marTop w:val="0"/>
      <w:marBottom w:val="0"/>
      <w:divBdr>
        <w:top w:val="none" w:sz="0" w:space="0" w:color="auto"/>
        <w:left w:val="none" w:sz="0" w:space="0" w:color="auto"/>
        <w:bottom w:val="none" w:sz="0" w:space="0" w:color="auto"/>
        <w:right w:val="none" w:sz="0" w:space="0" w:color="auto"/>
      </w:divBdr>
    </w:div>
    <w:div w:id="764158053">
      <w:bodyDiv w:val="1"/>
      <w:marLeft w:val="0"/>
      <w:marRight w:val="0"/>
      <w:marTop w:val="0"/>
      <w:marBottom w:val="0"/>
      <w:divBdr>
        <w:top w:val="none" w:sz="0" w:space="0" w:color="auto"/>
        <w:left w:val="none" w:sz="0" w:space="0" w:color="auto"/>
        <w:bottom w:val="none" w:sz="0" w:space="0" w:color="auto"/>
        <w:right w:val="none" w:sz="0" w:space="0" w:color="auto"/>
      </w:divBdr>
      <w:divsChild>
        <w:div w:id="277571012">
          <w:marLeft w:val="0"/>
          <w:marRight w:val="0"/>
          <w:marTop w:val="0"/>
          <w:marBottom w:val="0"/>
          <w:divBdr>
            <w:top w:val="none" w:sz="0" w:space="0" w:color="auto"/>
            <w:left w:val="none" w:sz="0" w:space="0" w:color="auto"/>
            <w:bottom w:val="none" w:sz="0" w:space="0" w:color="auto"/>
            <w:right w:val="none" w:sz="0" w:space="0" w:color="auto"/>
          </w:divBdr>
        </w:div>
        <w:div w:id="679820153">
          <w:marLeft w:val="0"/>
          <w:marRight w:val="0"/>
          <w:marTop w:val="0"/>
          <w:marBottom w:val="0"/>
          <w:divBdr>
            <w:top w:val="none" w:sz="0" w:space="0" w:color="auto"/>
            <w:left w:val="none" w:sz="0" w:space="0" w:color="auto"/>
            <w:bottom w:val="none" w:sz="0" w:space="0" w:color="auto"/>
            <w:right w:val="none" w:sz="0" w:space="0" w:color="auto"/>
          </w:divBdr>
        </w:div>
      </w:divsChild>
    </w:div>
    <w:div w:id="767896682">
      <w:bodyDiv w:val="1"/>
      <w:marLeft w:val="0"/>
      <w:marRight w:val="0"/>
      <w:marTop w:val="0"/>
      <w:marBottom w:val="0"/>
      <w:divBdr>
        <w:top w:val="none" w:sz="0" w:space="0" w:color="auto"/>
        <w:left w:val="none" w:sz="0" w:space="0" w:color="auto"/>
        <w:bottom w:val="none" w:sz="0" w:space="0" w:color="auto"/>
        <w:right w:val="none" w:sz="0" w:space="0" w:color="auto"/>
      </w:divBdr>
    </w:div>
    <w:div w:id="869495777">
      <w:bodyDiv w:val="1"/>
      <w:marLeft w:val="0"/>
      <w:marRight w:val="0"/>
      <w:marTop w:val="0"/>
      <w:marBottom w:val="0"/>
      <w:divBdr>
        <w:top w:val="none" w:sz="0" w:space="0" w:color="auto"/>
        <w:left w:val="none" w:sz="0" w:space="0" w:color="auto"/>
        <w:bottom w:val="none" w:sz="0" w:space="0" w:color="auto"/>
        <w:right w:val="none" w:sz="0" w:space="0" w:color="auto"/>
      </w:divBdr>
    </w:div>
    <w:div w:id="1171287661">
      <w:bodyDiv w:val="1"/>
      <w:marLeft w:val="0"/>
      <w:marRight w:val="0"/>
      <w:marTop w:val="0"/>
      <w:marBottom w:val="0"/>
      <w:divBdr>
        <w:top w:val="none" w:sz="0" w:space="0" w:color="auto"/>
        <w:left w:val="none" w:sz="0" w:space="0" w:color="auto"/>
        <w:bottom w:val="none" w:sz="0" w:space="0" w:color="auto"/>
        <w:right w:val="none" w:sz="0" w:space="0" w:color="auto"/>
      </w:divBdr>
    </w:div>
    <w:div w:id="1509906589">
      <w:bodyDiv w:val="1"/>
      <w:marLeft w:val="0"/>
      <w:marRight w:val="0"/>
      <w:marTop w:val="0"/>
      <w:marBottom w:val="0"/>
      <w:divBdr>
        <w:top w:val="none" w:sz="0" w:space="0" w:color="auto"/>
        <w:left w:val="none" w:sz="0" w:space="0" w:color="auto"/>
        <w:bottom w:val="none" w:sz="0" w:space="0" w:color="auto"/>
        <w:right w:val="none" w:sz="0" w:space="0" w:color="auto"/>
      </w:divBdr>
      <w:divsChild>
        <w:div w:id="277487190">
          <w:marLeft w:val="0"/>
          <w:marRight w:val="0"/>
          <w:marTop w:val="0"/>
          <w:marBottom w:val="0"/>
          <w:divBdr>
            <w:top w:val="none" w:sz="0" w:space="0" w:color="auto"/>
            <w:left w:val="none" w:sz="0" w:space="0" w:color="auto"/>
            <w:bottom w:val="none" w:sz="0" w:space="0" w:color="auto"/>
            <w:right w:val="none" w:sz="0" w:space="0" w:color="auto"/>
          </w:divBdr>
        </w:div>
        <w:div w:id="1648242490">
          <w:marLeft w:val="0"/>
          <w:marRight w:val="0"/>
          <w:marTop w:val="0"/>
          <w:marBottom w:val="0"/>
          <w:divBdr>
            <w:top w:val="none" w:sz="0" w:space="0" w:color="auto"/>
            <w:left w:val="none" w:sz="0" w:space="0" w:color="auto"/>
            <w:bottom w:val="none" w:sz="0" w:space="0" w:color="auto"/>
            <w:right w:val="none" w:sz="0" w:space="0" w:color="auto"/>
          </w:divBdr>
        </w:div>
      </w:divsChild>
    </w:div>
    <w:div w:id="1519198945">
      <w:bodyDiv w:val="1"/>
      <w:marLeft w:val="0"/>
      <w:marRight w:val="0"/>
      <w:marTop w:val="0"/>
      <w:marBottom w:val="0"/>
      <w:divBdr>
        <w:top w:val="none" w:sz="0" w:space="0" w:color="auto"/>
        <w:left w:val="none" w:sz="0" w:space="0" w:color="auto"/>
        <w:bottom w:val="none" w:sz="0" w:space="0" w:color="auto"/>
        <w:right w:val="none" w:sz="0" w:space="0" w:color="auto"/>
      </w:divBdr>
    </w:div>
    <w:div w:id="1524897001">
      <w:bodyDiv w:val="1"/>
      <w:marLeft w:val="0"/>
      <w:marRight w:val="0"/>
      <w:marTop w:val="0"/>
      <w:marBottom w:val="0"/>
      <w:divBdr>
        <w:top w:val="none" w:sz="0" w:space="0" w:color="auto"/>
        <w:left w:val="none" w:sz="0" w:space="0" w:color="auto"/>
        <w:bottom w:val="none" w:sz="0" w:space="0" w:color="auto"/>
        <w:right w:val="none" w:sz="0" w:space="0" w:color="auto"/>
      </w:divBdr>
    </w:div>
    <w:div w:id="1705520002">
      <w:bodyDiv w:val="1"/>
      <w:marLeft w:val="0"/>
      <w:marRight w:val="0"/>
      <w:marTop w:val="0"/>
      <w:marBottom w:val="0"/>
      <w:divBdr>
        <w:top w:val="none" w:sz="0" w:space="0" w:color="auto"/>
        <w:left w:val="none" w:sz="0" w:space="0" w:color="auto"/>
        <w:bottom w:val="none" w:sz="0" w:space="0" w:color="auto"/>
        <w:right w:val="none" w:sz="0" w:space="0" w:color="auto"/>
      </w:divBdr>
    </w:div>
    <w:div w:id="1746341316">
      <w:bodyDiv w:val="1"/>
      <w:marLeft w:val="0"/>
      <w:marRight w:val="0"/>
      <w:marTop w:val="0"/>
      <w:marBottom w:val="0"/>
      <w:divBdr>
        <w:top w:val="none" w:sz="0" w:space="0" w:color="auto"/>
        <w:left w:val="none" w:sz="0" w:space="0" w:color="auto"/>
        <w:bottom w:val="none" w:sz="0" w:space="0" w:color="auto"/>
        <w:right w:val="none" w:sz="0" w:space="0" w:color="auto"/>
      </w:divBdr>
    </w:div>
    <w:div w:id="1847596639">
      <w:bodyDiv w:val="1"/>
      <w:marLeft w:val="0"/>
      <w:marRight w:val="0"/>
      <w:marTop w:val="0"/>
      <w:marBottom w:val="0"/>
      <w:divBdr>
        <w:top w:val="none" w:sz="0" w:space="0" w:color="auto"/>
        <w:left w:val="none" w:sz="0" w:space="0" w:color="auto"/>
        <w:bottom w:val="none" w:sz="0" w:space="0" w:color="auto"/>
        <w:right w:val="none" w:sz="0" w:space="0" w:color="auto"/>
      </w:divBdr>
      <w:divsChild>
        <w:div w:id="1650941566">
          <w:marLeft w:val="0"/>
          <w:marRight w:val="0"/>
          <w:marTop w:val="0"/>
          <w:marBottom w:val="0"/>
          <w:divBdr>
            <w:top w:val="none" w:sz="0" w:space="0" w:color="auto"/>
            <w:left w:val="none" w:sz="0" w:space="0" w:color="auto"/>
            <w:bottom w:val="none" w:sz="0" w:space="0" w:color="auto"/>
            <w:right w:val="none" w:sz="0" w:space="0" w:color="auto"/>
          </w:divBdr>
        </w:div>
        <w:div w:id="1766029967">
          <w:marLeft w:val="0"/>
          <w:marRight w:val="0"/>
          <w:marTop w:val="0"/>
          <w:marBottom w:val="0"/>
          <w:divBdr>
            <w:top w:val="none" w:sz="0" w:space="0" w:color="auto"/>
            <w:left w:val="none" w:sz="0" w:space="0" w:color="auto"/>
            <w:bottom w:val="none" w:sz="0" w:space="0" w:color="auto"/>
            <w:right w:val="none" w:sz="0" w:space="0" w:color="auto"/>
          </w:divBdr>
          <w:divsChild>
            <w:div w:id="44448188">
              <w:marLeft w:val="0"/>
              <w:marRight w:val="0"/>
              <w:marTop w:val="0"/>
              <w:marBottom w:val="0"/>
              <w:divBdr>
                <w:top w:val="none" w:sz="0" w:space="0" w:color="auto"/>
                <w:left w:val="none" w:sz="0" w:space="0" w:color="auto"/>
                <w:bottom w:val="none" w:sz="0" w:space="0" w:color="auto"/>
                <w:right w:val="none" w:sz="0" w:space="0" w:color="auto"/>
              </w:divBdr>
              <w:divsChild>
                <w:div w:id="1815828426">
                  <w:marLeft w:val="0"/>
                  <w:marRight w:val="0"/>
                  <w:marTop w:val="0"/>
                  <w:marBottom w:val="0"/>
                  <w:divBdr>
                    <w:top w:val="none" w:sz="0" w:space="0" w:color="auto"/>
                    <w:left w:val="none" w:sz="0" w:space="0" w:color="auto"/>
                    <w:bottom w:val="none" w:sz="0" w:space="0" w:color="auto"/>
                    <w:right w:val="none" w:sz="0" w:space="0" w:color="auto"/>
                  </w:divBdr>
                  <w:divsChild>
                    <w:div w:id="99209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934338">
      <w:bodyDiv w:val="1"/>
      <w:marLeft w:val="0"/>
      <w:marRight w:val="0"/>
      <w:marTop w:val="0"/>
      <w:marBottom w:val="0"/>
      <w:divBdr>
        <w:top w:val="none" w:sz="0" w:space="0" w:color="auto"/>
        <w:left w:val="none" w:sz="0" w:space="0" w:color="auto"/>
        <w:bottom w:val="none" w:sz="0" w:space="0" w:color="auto"/>
        <w:right w:val="none" w:sz="0" w:space="0" w:color="auto"/>
      </w:divBdr>
    </w:div>
    <w:div w:id="2079741363">
      <w:bodyDiv w:val="1"/>
      <w:marLeft w:val="0"/>
      <w:marRight w:val="0"/>
      <w:marTop w:val="0"/>
      <w:marBottom w:val="0"/>
      <w:divBdr>
        <w:top w:val="none" w:sz="0" w:space="0" w:color="auto"/>
        <w:left w:val="none" w:sz="0" w:space="0" w:color="auto"/>
        <w:bottom w:val="none" w:sz="0" w:space="0" w:color="auto"/>
        <w:right w:val="none" w:sz="0" w:space="0" w:color="auto"/>
      </w:divBdr>
    </w:div>
    <w:div w:id="214422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gortam.net/kasko-arac-deger-listesi" TargetMode="External"/><Relationship Id="rId5" Type="http://schemas.openxmlformats.org/officeDocument/2006/relationships/hyperlink" Target="https://www.sigortam.net/kasko-arac-deger-listesi"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652</Words>
  <Characters>3722</Characters>
  <Application>Microsoft Office Word</Application>
  <DocSecurity>0</DocSecurity>
  <Lines>31</Lines>
  <Paragraphs>8</Paragraphs>
  <ScaleCrop>false</ScaleCrop>
  <Company>By NeC ® 2010 | Katilimsiz.Com</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product</cp:lastModifiedBy>
  <cp:revision>4</cp:revision>
  <dcterms:created xsi:type="dcterms:W3CDTF">2024-07-12T10:12:00Z</dcterms:created>
  <dcterms:modified xsi:type="dcterms:W3CDTF">2024-07-31T13:24:00Z</dcterms:modified>
</cp:coreProperties>
</file>