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haber sitesi: </w:t>
      </w:r>
      <w:hyperlink r:id="rId6">
        <w:r w:rsidDel="00000000" w:rsidR="00000000" w:rsidRPr="00000000">
          <w:rPr>
            <w:b w:val="1"/>
            <w:bCs w:val="1"/>
            <w:color w:val="1155cc"/>
            <w:u w:val="single"/>
            <w:rtl w:val="0"/>
          </w:rPr>
          <w:t xml:space="preserve">sakaryadanhaber.com</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d5xb7bgk2iug" w:id="0"/>
      <w:bookmarkEnd w:id="0"/>
      <w:r w:rsidDel="00000000" w:rsidR="00000000" w:rsidRPr="00000000">
        <w:rPr>
          <w:b w:val="1"/>
          <w:bCs w:val="1"/>
          <w:sz w:val="34"/>
          <w:szCs w:val="34"/>
          <w:rtl w:val="0"/>
        </w:rPr>
        <w:t xml:space="preserve">Sakarya Serdivan’da Profesyonel Emlak Ofisi</w:t>
      </w:r>
    </w:p>
    <w:p w:rsidR="00000000" w:rsidDel="00000000" w:rsidP="00000000" w:rsidRDefault="00000000" w:rsidRPr="00000000" w14:paraId="00000004">
      <w:pPr>
        <w:spacing w:after="240" w:before="240" w:lineRule="auto"/>
        <w:rPr/>
      </w:pPr>
      <w:r w:rsidDel="00000000" w:rsidR="00000000" w:rsidRPr="00000000">
        <w:rPr>
          <w:rtl w:val="0"/>
        </w:rPr>
        <w:t xml:space="preserve">Sakarya’da ev arayan da var, yatırım için dükkan bakan da. Bir de “Ben sadece ilan görmek istemiyorum, doğru yönlendirme istiyorum” diyenler… Tam bu noktada Serdivan’da konumlanan </w:t>
      </w:r>
      <w:r w:rsidDel="00000000" w:rsidR="00000000" w:rsidRPr="00000000">
        <w:rPr>
          <w:b w:val="1"/>
          <w:bCs w:val="1"/>
          <w:rtl w:val="0"/>
        </w:rPr>
        <w:t xml:space="preserve">Century 21 İz Gayrimenkul</w:t>
      </w:r>
      <w:r w:rsidDel="00000000" w:rsidR="00000000" w:rsidRPr="00000000">
        <w:rPr>
          <w:rtl w:val="0"/>
        </w:rPr>
        <w:t xml:space="preserve">, süreci sadece alım-satım olarak değil, planlama ve doğru karar verme yolculuğu olarak ele alan bir ofis profili sunuyor. Sakarya Serdivan’da bulunmaları, bölgeyi bilen bir ekiple ilerlemek isteyenler için ayrıca avantaj sağlıyor.</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Century 21 İz Gayrimenkul Serdivan</w:t>
      </w:r>
      <w:r w:rsidDel="00000000" w:rsidR="00000000" w:rsidRPr="00000000">
        <w:rPr>
          <w:rtl w:val="0"/>
        </w:rPr>
        <w:t xml:space="preserve">, Sakarsa Serdivan’ın mahalle dinamiklerini, bölgedeki yeni projeleri, okul ve ulaşım hatlarını yakından takip ederek müşterilerine daha net bir resim çizmeye odaklanır. Emlak piyasasında “fiyat” tek başına yeterli bir veri değil. Arz-talep dengesi, arsanın imar durumu, bölgedeki gelişim planları, kira potansiyeli ve satış hızı gibi pek çok unsur bir arada değerlendirilir. Bu bakış açısı, hem ilk kez ev alacaklar hem de portföyünü büyütmek isteyen yatırımcılar için daha sağlıklı bir zemin oluşturur.</w:t>
      </w:r>
    </w:p>
    <w:p w:rsidR="00000000" w:rsidDel="00000000" w:rsidP="00000000" w:rsidRDefault="00000000" w:rsidRPr="00000000" w14:paraId="00000006">
      <w:pPr>
        <w:spacing w:after="240" w:before="240" w:lineRule="auto"/>
        <w:rPr/>
      </w:pPr>
      <w:r w:rsidDel="00000000" w:rsidR="00000000" w:rsidRPr="00000000">
        <w:rPr>
          <w:rtl w:val="0"/>
        </w:rPr>
        <w:t xml:space="preserve">Ofisin çalışma yaklaşımında dikkat çeken noktalardan biri de süreç yönetimi. İyi bir gayrimenkul danışmanlığı, sadece evi gezdirip “Beğenirseniz kapora alalım” demek değildir. Tapu ve ekspertiz aşaması, pazarlık stratejisi, doğru fiyat analizi ve ilan sunumu gibi detaylar, sonucun kalitesini belirler. </w:t>
      </w:r>
      <w:r w:rsidDel="00000000" w:rsidR="00000000" w:rsidRPr="00000000">
        <w:rPr>
          <w:b w:val="1"/>
          <w:bCs w:val="1"/>
          <w:rtl w:val="0"/>
        </w:rPr>
        <w:t xml:space="preserve">C21 İz</w:t>
      </w:r>
      <w:r w:rsidDel="00000000" w:rsidR="00000000" w:rsidRPr="00000000">
        <w:rPr>
          <w:rtl w:val="0"/>
        </w:rPr>
        <w:t xml:space="preserve"> ekibi de bu noktada, hem satıcı hem alıcı tarafında beklentileri netleştirip güvenli bir ilerleme hedefler. Özellikle Serdivan gibi hareketli bir bölgede, doğru fiyatlama ve zamanlama; ilanın görünürlüğünü, tıklanma oranını ve doğru alıcıyla buluşma hızını doğrudan etkileyebilir.</w:t>
      </w:r>
    </w:p>
    <w:p w:rsidR="00000000" w:rsidDel="00000000" w:rsidP="00000000" w:rsidRDefault="00000000" w:rsidRPr="00000000" w14:paraId="00000007">
      <w:pPr>
        <w:spacing w:after="240" w:before="240" w:lineRule="auto"/>
        <w:rPr/>
      </w:pPr>
      <w:r w:rsidDel="00000000" w:rsidR="00000000" w:rsidRPr="00000000">
        <w:rPr>
          <w:rtl w:val="0"/>
        </w:rPr>
        <w:t xml:space="preserve">Bir diğer avantaj, Century 21 ekosistemi içinde yer almalarıdır. Century 21’in global ve ulusal deneyim birikimi, kurumsal standartlarla çalışmayı sevenler için önemli bir referans olur. Müşteri deneyimi, iletişim dili ve portföy sunumunda daha sistemli bir yaklaşım arayanlar, bu tarz ofislerde kendini daha rahat hisseder. İster daire, ister villa, ister ticari gayrimenkul olsun; bölgeye hakimiyet ve kurumsal disiplin bir araya geldiğinde süreç daha az stresli ve daha öngörülebilir ilerler.</w:t>
      </w:r>
    </w:p>
    <w:p w:rsidR="00000000" w:rsidDel="00000000" w:rsidP="00000000" w:rsidRDefault="00000000" w:rsidRPr="00000000" w14:paraId="00000008">
      <w:pPr>
        <w:spacing w:after="240" w:before="240" w:lineRule="auto"/>
        <w:rPr/>
      </w:pPr>
      <w:r w:rsidDel="00000000" w:rsidR="00000000" w:rsidRPr="00000000">
        <w:rPr>
          <w:rtl w:val="0"/>
        </w:rPr>
        <w:t xml:space="preserve">Sakarya’da gayrimenkul arayışınız varsa, ofisi yakından incelemek için</w:t>
      </w:r>
      <w:hyperlink r:id="rId7">
        <w:r w:rsidDel="00000000" w:rsidR="00000000" w:rsidRPr="00000000">
          <w:rPr>
            <w:rtl w:val="0"/>
          </w:rPr>
          <w:t xml:space="preserve"> </w:t>
        </w:r>
      </w:hyperlink>
      <w:hyperlink r:id="rId8">
        <w:r w:rsidDel="00000000" w:rsidR="00000000" w:rsidRPr="00000000">
          <w:rPr>
            <w:b w:val="1"/>
            <w:bCs w:val="1"/>
            <w:color w:val="1155cc"/>
            <w:u w:val="single"/>
            <w:rtl w:val="0"/>
          </w:rPr>
          <w:t xml:space="preserve">C21 İz</w:t>
        </w:r>
      </w:hyperlink>
      <w:r w:rsidDel="00000000" w:rsidR="00000000" w:rsidRPr="00000000">
        <w:rPr>
          <w:rtl w:val="0"/>
        </w:rPr>
        <w:t xml:space="preserve"> ofis sayfasına buradan ulaşabilirsiniz. Portföy detaylarını görmek, danışmanlarla iletişime geçmek ve bölge için güncel bilgi almak, karar verme aşamasında elinizi güçlendirir. Sakarya Serdivan’da yer almaları sayesinde, sahayı bilen bir ekiple daha hızlı ve net adımlar atmanız da kolaylaşır.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karyadanhaber.com" TargetMode="External"/><Relationship Id="rId7" Type="http://schemas.openxmlformats.org/officeDocument/2006/relationships/hyperlink" Target="https://www.century21.com.tr/ofisler/iz" TargetMode="External"/><Relationship Id="rId8" Type="http://schemas.openxmlformats.org/officeDocument/2006/relationships/hyperlink" Target="https://www.century21.com.tr/ofisler/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